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3B" w:rsidRPr="0028207B" w:rsidRDefault="007F693B" w:rsidP="007F693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ANÁLISE DAS </w:t>
      </w:r>
      <w:r w:rsidRPr="0028207B">
        <w:rPr>
          <w:rFonts w:ascii="Times New Roman" w:hAnsi="Times New Roman"/>
          <w:b/>
          <w:sz w:val="28"/>
          <w:szCs w:val="28"/>
        </w:rPr>
        <w:t xml:space="preserve">VULNERABILIDADES </w:t>
      </w:r>
      <w:r>
        <w:rPr>
          <w:rFonts w:ascii="Times New Roman" w:hAnsi="Times New Roman"/>
          <w:b/>
          <w:sz w:val="28"/>
          <w:szCs w:val="28"/>
        </w:rPr>
        <w:t xml:space="preserve">DO SETOR DE RECURSOS HÍDRICOS E RISCOS À SEGURANÇA HÍDRICA </w:t>
      </w:r>
    </w:p>
    <w:p w:rsidR="009711DB" w:rsidRDefault="000830A0"/>
    <w:p w:rsidR="0097373C" w:rsidRDefault="0097373C" w:rsidP="009737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vulnerabilidade dos recursos hídricos </w:t>
      </w:r>
      <w:r w:rsidR="007F693B">
        <w:rPr>
          <w:rFonts w:ascii="Times New Roman" w:hAnsi="Times New Roman"/>
          <w:sz w:val="24"/>
          <w:szCs w:val="24"/>
        </w:rPr>
        <w:t>não é influenciada somente pelos fatores hidrológicos e climáticos, mas também por fatores sociais, econômicos e ambientais, que refletem seus usos e impactos.</w:t>
      </w:r>
      <w:r w:rsidR="007F693B" w:rsidRPr="00717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4279A5">
        <w:rPr>
          <w:rFonts w:ascii="Times New Roman" w:hAnsi="Times New Roman"/>
          <w:sz w:val="24"/>
          <w:szCs w:val="24"/>
        </w:rPr>
        <w:t xml:space="preserve"> crescente demanda pelos recursos hídricos em vários setores da economia</w:t>
      </w:r>
      <w:r>
        <w:rPr>
          <w:rFonts w:ascii="Times New Roman" w:hAnsi="Times New Roman"/>
          <w:sz w:val="24"/>
          <w:szCs w:val="24"/>
        </w:rPr>
        <w:t xml:space="preserve"> e em áreas urbanas</w:t>
      </w:r>
      <w:r w:rsidRPr="004279A5">
        <w:rPr>
          <w:rFonts w:ascii="Times New Roman" w:hAnsi="Times New Roman"/>
          <w:sz w:val="24"/>
          <w:szCs w:val="24"/>
        </w:rPr>
        <w:t>, associada ao crescimento populacional</w:t>
      </w:r>
      <w:r>
        <w:rPr>
          <w:rFonts w:ascii="Times New Roman" w:hAnsi="Times New Roman"/>
          <w:sz w:val="24"/>
          <w:szCs w:val="24"/>
        </w:rPr>
        <w:t xml:space="preserve"> e a deterioração da qualidade dos </w:t>
      </w:r>
      <w:r w:rsidRPr="00DE6F41">
        <w:rPr>
          <w:rFonts w:ascii="Times New Roman" w:hAnsi="Times New Roman"/>
          <w:sz w:val="24"/>
          <w:szCs w:val="24"/>
        </w:rPr>
        <w:t>mananciai</w:t>
      </w:r>
      <w:r>
        <w:rPr>
          <w:rFonts w:ascii="Times New Roman" w:hAnsi="Times New Roman"/>
          <w:sz w:val="24"/>
          <w:szCs w:val="24"/>
        </w:rPr>
        <w:t>s</w:t>
      </w:r>
      <w:r w:rsidRPr="004279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representam pressões sobre o </w:t>
      </w:r>
      <w:r w:rsidRPr="00F114F4">
        <w:rPr>
          <w:rFonts w:ascii="Times New Roman" w:hAnsi="Times New Roman"/>
          <w:sz w:val="24"/>
          <w:szCs w:val="24"/>
        </w:rPr>
        <w:t xml:space="preserve">estoque hídrico. </w:t>
      </w:r>
      <w:r>
        <w:rPr>
          <w:rFonts w:ascii="Times New Roman" w:hAnsi="Times New Roman"/>
          <w:sz w:val="24"/>
          <w:szCs w:val="24"/>
        </w:rPr>
        <w:t>Sob esse contexto, o</w:t>
      </w:r>
      <w:r w:rsidRPr="0097373C">
        <w:rPr>
          <w:rFonts w:ascii="Times New Roman" w:hAnsi="Times New Roman"/>
          <w:sz w:val="24"/>
          <w:szCs w:val="24"/>
        </w:rPr>
        <w:t xml:space="preserve"> objetivo principal da pesquisa </w:t>
      </w:r>
      <w:r>
        <w:rPr>
          <w:rFonts w:ascii="Times New Roman" w:hAnsi="Times New Roman"/>
          <w:sz w:val="24"/>
          <w:szCs w:val="24"/>
        </w:rPr>
        <w:t>será</w:t>
      </w:r>
      <w:r w:rsidRPr="0097373C">
        <w:rPr>
          <w:rFonts w:ascii="Times New Roman" w:hAnsi="Times New Roman"/>
          <w:sz w:val="24"/>
          <w:szCs w:val="24"/>
        </w:rPr>
        <w:t xml:space="preserve"> o estudo das vulnerabilidades do setor de recursos hídricos através do desenvolvimento de um índice </w:t>
      </w:r>
      <w:r>
        <w:rPr>
          <w:rFonts w:ascii="Times New Roman" w:hAnsi="Times New Roman"/>
          <w:sz w:val="24"/>
          <w:szCs w:val="24"/>
        </w:rPr>
        <w:t>para</w:t>
      </w:r>
      <w:r w:rsidRPr="0097373C">
        <w:rPr>
          <w:rFonts w:ascii="Times New Roman" w:hAnsi="Times New Roman"/>
          <w:sz w:val="24"/>
          <w:szCs w:val="24"/>
        </w:rPr>
        <w:t xml:space="preserve"> analisar os riscos à segurança hídrica em municípios da Bacia Hidrográfica do Rio Paraíba do Sul.</w:t>
      </w:r>
      <w:bookmarkStart w:id="0" w:name="_GoBack"/>
      <w:bookmarkEnd w:id="0"/>
    </w:p>
    <w:p w:rsidR="007F693B" w:rsidRDefault="007F693B"/>
    <w:sectPr w:rsidR="007F6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3B"/>
    <w:rsid w:val="000830A0"/>
    <w:rsid w:val="00383661"/>
    <w:rsid w:val="007F693B"/>
    <w:rsid w:val="008905CA"/>
    <w:rsid w:val="0097373C"/>
    <w:rsid w:val="00A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D182-42E1-41E2-840F-3CFCC284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motadejesus</dc:creator>
  <cp:keywords/>
  <dc:description/>
  <cp:lastModifiedBy>motadejesus</cp:lastModifiedBy>
  <cp:revision>3</cp:revision>
  <dcterms:created xsi:type="dcterms:W3CDTF">2017-06-26T00:01:00Z</dcterms:created>
  <dcterms:modified xsi:type="dcterms:W3CDTF">2017-06-26T00:02:00Z</dcterms:modified>
</cp:coreProperties>
</file>