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FF" w:rsidRPr="00EF38D3" w:rsidRDefault="00EF38D3" w:rsidP="00EF38D3">
      <w:pPr>
        <w:jc w:val="center"/>
        <w:rPr>
          <w:b/>
          <w:color w:val="FF0000"/>
          <w:sz w:val="28"/>
          <w:szCs w:val="24"/>
        </w:rPr>
      </w:pPr>
      <w:r w:rsidRPr="00EF38D3">
        <w:rPr>
          <w:b/>
          <w:color w:val="FF0000"/>
          <w:sz w:val="28"/>
          <w:szCs w:val="24"/>
        </w:rPr>
        <w:t>Trabalho de Geoprocessamento</w:t>
      </w:r>
    </w:p>
    <w:p w:rsidR="00EF38D3" w:rsidRPr="00EF38D3" w:rsidRDefault="00EF38D3">
      <w:pPr>
        <w:rPr>
          <w:sz w:val="24"/>
          <w:szCs w:val="24"/>
        </w:rPr>
      </w:pPr>
    </w:p>
    <w:p w:rsidR="00EF38D3" w:rsidRDefault="00EF38D3" w:rsidP="00EF38D3">
      <w:pPr>
        <w:spacing w:after="0" w:line="480" w:lineRule="auto"/>
        <w:jc w:val="both"/>
        <w:rPr>
          <w:sz w:val="24"/>
          <w:szCs w:val="24"/>
        </w:rPr>
      </w:pPr>
      <w:r w:rsidRPr="00EF38D3">
        <w:rPr>
          <w:b/>
          <w:sz w:val="24"/>
          <w:szCs w:val="24"/>
        </w:rPr>
        <w:t>Nome:</w:t>
      </w:r>
      <w:r w:rsidRPr="00EF38D3">
        <w:rPr>
          <w:sz w:val="24"/>
          <w:szCs w:val="24"/>
        </w:rPr>
        <w:t xml:space="preserve"> Marielcio Gonçalves Lacerda </w:t>
      </w:r>
    </w:p>
    <w:p w:rsidR="00EF38D3" w:rsidRDefault="00EF38D3" w:rsidP="00EF38D3">
      <w:pPr>
        <w:spacing w:after="0" w:line="480" w:lineRule="auto"/>
        <w:jc w:val="both"/>
        <w:rPr>
          <w:b/>
          <w:sz w:val="24"/>
          <w:szCs w:val="24"/>
        </w:rPr>
      </w:pPr>
    </w:p>
    <w:p w:rsidR="00EF38D3" w:rsidRDefault="00EF38D3" w:rsidP="00EF38D3">
      <w:pPr>
        <w:spacing w:after="0" w:line="480" w:lineRule="auto"/>
        <w:jc w:val="both"/>
        <w:rPr>
          <w:sz w:val="24"/>
          <w:szCs w:val="24"/>
        </w:rPr>
      </w:pPr>
      <w:r w:rsidRPr="00EF38D3">
        <w:rPr>
          <w:b/>
          <w:sz w:val="24"/>
          <w:szCs w:val="24"/>
        </w:rPr>
        <w:t>Tema:</w:t>
      </w:r>
      <w:r>
        <w:rPr>
          <w:sz w:val="24"/>
          <w:szCs w:val="24"/>
        </w:rPr>
        <w:t xml:space="preserve"> Análise de área de risco de inundação na cidade de Inconfidentes-MG, com uso de ortofotomosaico gerado a partir de imagens capturadas por ARP (Aeronave Remotamente Pilotadas)</w:t>
      </w:r>
    </w:p>
    <w:p w:rsidR="00EF38D3" w:rsidRDefault="00EF38D3" w:rsidP="00EF38D3">
      <w:pPr>
        <w:spacing w:after="0" w:line="480" w:lineRule="auto"/>
        <w:jc w:val="both"/>
        <w:rPr>
          <w:sz w:val="24"/>
          <w:szCs w:val="24"/>
        </w:rPr>
      </w:pPr>
      <w:r w:rsidRPr="00EF38D3">
        <w:rPr>
          <w:b/>
          <w:sz w:val="24"/>
          <w:szCs w:val="24"/>
        </w:rPr>
        <w:t>Problema:</w:t>
      </w:r>
      <w:r>
        <w:rPr>
          <w:sz w:val="24"/>
          <w:szCs w:val="24"/>
        </w:rPr>
        <w:t xml:space="preserve"> Existem áreas de risco de inundação na cidade de Inconfidentes-MG</w:t>
      </w:r>
    </w:p>
    <w:p w:rsidR="00EF38D3" w:rsidRDefault="00EF38D3" w:rsidP="00EF38D3">
      <w:pPr>
        <w:spacing w:after="0" w:line="480" w:lineRule="auto"/>
        <w:jc w:val="both"/>
        <w:rPr>
          <w:sz w:val="24"/>
          <w:szCs w:val="24"/>
        </w:rPr>
      </w:pPr>
      <w:r w:rsidRPr="00EF38D3">
        <w:rPr>
          <w:b/>
          <w:sz w:val="24"/>
          <w:szCs w:val="24"/>
        </w:rPr>
        <w:t>Objetivo Geral:</w:t>
      </w:r>
      <w:r>
        <w:rPr>
          <w:sz w:val="24"/>
          <w:szCs w:val="24"/>
        </w:rPr>
        <w:t xml:space="preserve"> Uso de ferramentas de SIG para análise de dados de imagens e MDS (Modelo Digital de Superfície)</w:t>
      </w:r>
    </w:p>
    <w:p w:rsidR="00EF38D3" w:rsidRDefault="00EF38D3" w:rsidP="00EF38D3">
      <w:pPr>
        <w:spacing w:after="0" w:line="480" w:lineRule="auto"/>
        <w:jc w:val="both"/>
        <w:rPr>
          <w:sz w:val="24"/>
          <w:szCs w:val="24"/>
        </w:rPr>
      </w:pPr>
      <w:r w:rsidRPr="00EF38D3">
        <w:rPr>
          <w:b/>
          <w:sz w:val="24"/>
          <w:szCs w:val="24"/>
        </w:rPr>
        <w:t>Objetivos Específicos:</w:t>
      </w:r>
      <w:r>
        <w:rPr>
          <w:sz w:val="24"/>
          <w:szCs w:val="24"/>
        </w:rPr>
        <w:t xml:space="preserve"> Avaliar a qualidade da informação considerando-se a informação do MDS obtido a partir de imagens de altíssima resolução em comparação com a informação obtida pela SRTM.</w:t>
      </w:r>
    </w:p>
    <w:p w:rsidR="00EF38D3" w:rsidRPr="00EF38D3" w:rsidRDefault="00EF38D3" w:rsidP="00EF38D3">
      <w:pPr>
        <w:spacing w:after="0" w:line="480" w:lineRule="auto"/>
        <w:jc w:val="both"/>
        <w:rPr>
          <w:sz w:val="24"/>
          <w:szCs w:val="24"/>
        </w:rPr>
      </w:pPr>
      <w:r w:rsidRPr="00A1128C">
        <w:rPr>
          <w:b/>
          <w:sz w:val="24"/>
          <w:szCs w:val="24"/>
        </w:rPr>
        <w:t>Metodologia:</w:t>
      </w:r>
      <w:r w:rsidR="005959D8">
        <w:rPr>
          <w:sz w:val="24"/>
          <w:szCs w:val="24"/>
        </w:rPr>
        <w:t xml:space="preserve"> </w:t>
      </w:r>
      <w:r w:rsidR="00A1128C">
        <w:rPr>
          <w:sz w:val="24"/>
          <w:szCs w:val="24"/>
        </w:rPr>
        <w:t>Planejamento e Realização do voo de aerolevantamento para captura das imagens. Processamento das imagens obtidas gerando um ortofotomosaico e um MDS. Classificação dos mosaicos gerados determinando áreas de ocupação urbana e áreas de rio. Verificar disponibilidade de dados vetoriais de arruamento e de hidrografia do local estudado. Levantamento dos dados de SRTM para utilização. Uso de ferramenta SIG para unificar as informações e indicar as regiões de risco de inundação, comparando o resultado obtido utilizando o SRTM e o MDS gerado no levantamento de altíssima resolução.</w:t>
      </w:r>
      <w:bookmarkStart w:id="0" w:name="_GoBack"/>
      <w:bookmarkEnd w:id="0"/>
    </w:p>
    <w:sectPr w:rsidR="00EF38D3" w:rsidRPr="00EF38D3" w:rsidSect="000329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D3"/>
    <w:rsid w:val="0003296B"/>
    <w:rsid w:val="004114FF"/>
    <w:rsid w:val="005959D8"/>
    <w:rsid w:val="00A1128C"/>
    <w:rsid w:val="00E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8F6E"/>
  <w15:chartTrackingRefBased/>
  <w15:docId w15:val="{0E2CB0BC-104C-48FF-8626-BFA58C79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2022-03-18T14:18:00Z</dcterms:created>
  <dcterms:modified xsi:type="dcterms:W3CDTF">2022-03-18T17:37:00Z</dcterms:modified>
</cp:coreProperties>
</file>