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6D1" w:rsidRPr="00522C31" w:rsidRDefault="00142652" w:rsidP="00522C31">
      <w:pPr>
        <w:jc w:val="center"/>
        <w:rPr>
          <w:b/>
        </w:rPr>
      </w:pPr>
      <w:r w:rsidRPr="00522C31">
        <w:rPr>
          <w:b/>
        </w:rPr>
        <w:t>Proposta de monografia para Geoprocessamento (SER 300)</w:t>
      </w:r>
    </w:p>
    <w:p w:rsidR="00142652" w:rsidRDefault="00142652"/>
    <w:p w:rsidR="00142652" w:rsidRDefault="00142652" w:rsidP="00522C31">
      <w:pPr>
        <w:jc w:val="both"/>
      </w:pPr>
      <w:r>
        <w:t>Caracterização</w:t>
      </w:r>
      <w:r w:rsidR="008162EB">
        <w:t xml:space="preserve"> </w:t>
      </w:r>
      <w:proofErr w:type="spellStart"/>
      <w:r w:rsidR="008162EB">
        <w:t>bio-óptica</w:t>
      </w:r>
      <w:proofErr w:type="spellEnd"/>
      <w:r w:rsidR="008162EB">
        <w:t xml:space="preserve"> e</w:t>
      </w:r>
      <w:r>
        <w:t xml:space="preserve"> distribuição </w:t>
      </w:r>
      <w:r w:rsidR="008162EB">
        <w:t xml:space="preserve">espacial </w:t>
      </w:r>
      <w:r>
        <w:t>de nutri</w:t>
      </w:r>
      <w:r w:rsidR="008162EB">
        <w:t>entes n</w:t>
      </w:r>
      <w:r>
        <w:t>a margem equatorial da foz do rio Amazonas</w:t>
      </w:r>
    </w:p>
    <w:p w:rsidR="00142652" w:rsidRDefault="00142652" w:rsidP="00522C31">
      <w:pPr>
        <w:jc w:val="both"/>
      </w:pPr>
    </w:p>
    <w:p w:rsidR="00142652" w:rsidRDefault="008162EB" w:rsidP="00522C31">
      <w:pPr>
        <w:jc w:val="both"/>
      </w:pPr>
      <w:r>
        <w:t>O trabalho de Moura (2016) apresenta uma extensa área (aproximadamente 10 mil quilômetros quadrados) de ocorrência coralina na margem equatorial da foz do rio Amazonas até então completamente desconhecida pela comunidade científica.</w:t>
      </w:r>
      <w:r w:rsidR="00352DE8">
        <w:t xml:space="preserve"> </w:t>
      </w:r>
      <w:r w:rsidR="00522C31">
        <w:t xml:space="preserve">Para uma melhor compreensão desse sistema é importante </w:t>
      </w:r>
      <w:proofErr w:type="gramStart"/>
      <w:r w:rsidR="00522C31">
        <w:t>a</w:t>
      </w:r>
      <w:proofErr w:type="gramEnd"/>
      <w:r w:rsidR="00522C31">
        <w:t xml:space="preserve"> caracterização ambiental detalhada. </w:t>
      </w:r>
      <w:r w:rsidR="00352DE8">
        <w:t xml:space="preserve">Com a utilização de dados de satélite e dados coletados in situ (a primeira campanha foi realizada no final de julho de 2017) será possível entender a distribuição dos </w:t>
      </w:r>
      <w:r w:rsidR="00352DE8" w:rsidRPr="00352DE8">
        <w:t>parâmetros físicos, químicos e biológicos em um gradiente de influência do Rio Amazonas sobre o Oceano Atlântico.</w:t>
      </w:r>
    </w:p>
    <w:p w:rsidR="00142652" w:rsidRDefault="00522C31" w:rsidP="00522C31">
      <w:pPr>
        <w:jc w:val="both"/>
      </w:pPr>
      <w:r>
        <w:t>Para esse estudo será utilizados os produto de sensoriamento remoto do satélite Terra/</w:t>
      </w:r>
      <w:proofErr w:type="spellStart"/>
      <w:r>
        <w:t>Aqua</w:t>
      </w:r>
      <w:proofErr w:type="spellEnd"/>
      <w:r>
        <w:t xml:space="preserve"> MODIS em conjunto com dados pontuais de coeficiente de absorção de clorofila, </w:t>
      </w:r>
      <w:r>
        <w:t>coeficiente de absorção</w:t>
      </w:r>
      <w:r>
        <w:t xml:space="preserve"> de matéria orgânica dissolvida, concentração de nutrientes (fosfato, silicato, nitrito, nitrato e amônia) além dos dados de </w:t>
      </w:r>
      <w:proofErr w:type="spellStart"/>
      <w:r>
        <w:t>reflectância</w:t>
      </w:r>
      <w:proofErr w:type="spellEnd"/>
      <w:r>
        <w:t xml:space="preserve"> de superfície.</w:t>
      </w:r>
      <w:bookmarkStart w:id="0" w:name="_GoBack"/>
      <w:bookmarkEnd w:id="0"/>
    </w:p>
    <w:p w:rsidR="00142652" w:rsidRDefault="00142652"/>
    <w:p w:rsidR="00142652" w:rsidRDefault="00142652"/>
    <w:p w:rsidR="00142652" w:rsidRDefault="00142652">
      <w:r w:rsidRPr="00142652">
        <w:t xml:space="preserve">Moura, R.L., Paranhos, R.P., Leal, C.V. </w:t>
      </w:r>
      <w:proofErr w:type="gramStart"/>
      <w:r w:rsidRPr="00142652">
        <w:t>et</w:t>
      </w:r>
      <w:proofErr w:type="gramEnd"/>
      <w:r w:rsidRPr="00142652">
        <w:t xml:space="preserve"> al. (2016), </w:t>
      </w:r>
      <w:proofErr w:type="spellStart"/>
      <w:r w:rsidRPr="00142652">
        <w:t>An</w:t>
      </w:r>
      <w:proofErr w:type="spellEnd"/>
      <w:r w:rsidRPr="00142652">
        <w:t xml:space="preserve"> </w:t>
      </w:r>
      <w:proofErr w:type="spellStart"/>
      <w:r w:rsidRPr="00142652">
        <w:t>extensive</w:t>
      </w:r>
      <w:proofErr w:type="spellEnd"/>
      <w:r w:rsidRPr="00142652">
        <w:t xml:space="preserve"> </w:t>
      </w:r>
      <w:proofErr w:type="spellStart"/>
      <w:r w:rsidRPr="00142652">
        <w:t>reef</w:t>
      </w:r>
      <w:proofErr w:type="spellEnd"/>
      <w:r w:rsidRPr="00142652">
        <w:t xml:space="preserve"> system </w:t>
      </w:r>
      <w:proofErr w:type="spellStart"/>
      <w:r w:rsidRPr="00142652">
        <w:t>at</w:t>
      </w:r>
      <w:proofErr w:type="spellEnd"/>
      <w:r w:rsidRPr="00142652">
        <w:t xml:space="preserve"> </w:t>
      </w:r>
      <w:proofErr w:type="spellStart"/>
      <w:r w:rsidRPr="00142652">
        <w:t>the</w:t>
      </w:r>
      <w:proofErr w:type="spellEnd"/>
      <w:r w:rsidRPr="00142652">
        <w:t xml:space="preserve"> </w:t>
      </w:r>
      <w:proofErr w:type="spellStart"/>
      <w:r w:rsidRPr="00142652">
        <w:t>Amazon</w:t>
      </w:r>
      <w:proofErr w:type="spellEnd"/>
      <w:r w:rsidRPr="00142652">
        <w:t xml:space="preserve"> River </w:t>
      </w:r>
      <w:proofErr w:type="spellStart"/>
      <w:r w:rsidRPr="00142652">
        <w:t>mouth</w:t>
      </w:r>
      <w:proofErr w:type="spellEnd"/>
      <w:r w:rsidRPr="00142652">
        <w:t xml:space="preserve">. Science </w:t>
      </w:r>
      <w:proofErr w:type="spellStart"/>
      <w:r w:rsidRPr="00142652">
        <w:t>Advances</w:t>
      </w:r>
      <w:proofErr w:type="spellEnd"/>
      <w:r w:rsidRPr="00142652">
        <w:t xml:space="preserve">, Vol. 2 No. 4. </w:t>
      </w:r>
      <w:proofErr w:type="gramStart"/>
      <w:r w:rsidRPr="00142652">
        <w:t>22 abril</w:t>
      </w:r>
      <w:proofErr w:type="gramEnd"/>
      <w:r w:rsidRPr="00142652">
        <w:t xml:space="preserve"> de 2016. DOI: 10.1126/</w:t>
      </w:r>
      <w:proofErr w:type="gramStart"/>
      <w:r w:rsidRPr="00142652">
        <w:t>sciadv.</w:t>
      </w:r>
      <w:proofErr w:type="gramEnd"/>
      <w:r w:rsidRPr="00142652">
        <w:t>1501252</w:t>
      </w:r>
    </w:p>
    <w:sectPr w:rsidR="001426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652"/>
    <w:rsid w:val="00142652"/>
    <w:rsid w:val="00352DE8"/>
    <w:rsid w:val="00522C31"/>
    <w:rsid w:val="007F05E7"/>
    <w:rsid w:val="008162EB"/>
    <w:rsid w:val="00C205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203</Words>
  <Characters>1102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moiano</dc:creator>
  <cp:lastModifiedBy>gabriel moiano</cp:lastModifiedBy>
  <cp:revision>1</cp:revision>
  <dcterms:created xsi:type="dcterms:W3CDTF">2018-04-02T03:23:00Z</dcterms:created>
  <dcterms:modified xsi:type="dcterms:W3CDTF">2018-04-02T04:04:00Z</dcterms:modified>
</cp:coreProperties>
</file>