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E8EA" w14:textId="77777777" w:rsidR="00FC3E93" w:rsidRPr="00463B60" w:rsidRDefault="00463B60" w:rsidP="00463B60">
      <w:pPr>
        <w:pStyle w:val="Ttulo1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463B60">
        <w:rPr>
          <w:rFonts w:ascii="Times New Roman" w:hAnsi="Times New Roman" w:cs="Times New Roman"/>
          <w:color w:val="auto"/>
          <w:sz w:val="24"/>
          <w:szCs w:val="24"/>
          <w:lang w:val="pt-BR"/>
        </w:rPr>
        <w:t>Relatório Técnico – Atividades em Banco de Dados Geográficos</w:t>
      </w:r>
    </w:p>
    <w:p w14:paraId="2D193087" w14:textId="77777777" w:rsidR="00FC3E93" w:rsidRPr="00463B60" w:rsidRDefault="00463B60" w:rsidP="00463B6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63B60">
        <w:rPr>
          <w:rFonts w:ascii="Times New Roman" w:hAnsi="Times New Roman" w:cs="Times New Roman"/>
          <w:sz w:val="24"/>
          <w:szCs w:val="24"/>
          <w:lang w:val="pt-BR"/>
        </w:rPr>
        <w:t xml:space="preserve">Disciplina: Introdução à </w:t>
      </w:r>
      <w:proofErr w:type="spellStart"/>
      <w:r w:rsidRPr="00463B60">
        <w:rPr>
          <w:rFonts w:ascii="Times New Roman" w:hAnsi="Times New Roman" w:cs="Times New Roman"/>
          <w:sz w:val="24"/>
          <w:szCs w:val="24"/>
          <w:lang w:val="pt-BR"/>
        </w:rPr>
        <w:t>Geoinformática</w:t>
      </w:r>
      <w:proofErr w:type="spellEnd"/>
    </w:p>
    <w:p w14:paraId="3A676483" w14:textId="0BFFA282" w:rsidR="00FC3E93" w:rsidRPr="00463B60" w:rsidRDefault="00463B60" w:rsidP="00463B6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63B60">
        <w:rPr>
          <w:rFonts w:ascii="Times New Roman" w:hAnsi="Times New Roman" w:cs="Times New Roman"/>
          <w:sz w:val="24"/>
          <w:szCs w:val="24"/>
          <w:lang w:val="pt-BR"/>
        </w:rPr>
        <w:t>Docentes: Silvana Amaral e Marcos Adam</w:t>
      </w:r>
      <w:r>
        <w:rPr>
          <w:rFonts w:ascii="Times New Roman" w:hAnsi="Times New Roman" w:cs="Times New Roman"/>
          <w:sz w:val="24"/>
          <w:szCs w:val="24"/>
          <w:lang w:val="pt-BR"/>
        </w:rPr>
        <w:t>i</w:t>
      </w:r>
    </w:p>
    <w:p w14:paraId="2B87DBA5" w14:textId="77777777" w:rsidR="00FC3E93" w:rsidRPr="00463B60" w:rsidRDefault="00463B60" w:rsidP="00463B60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463B60">
        <w:rPr>
          <w:rFonts w:ascii="Times New Roman" w:hAnsi="Times New Roman" w:cs="Times New Roman"/>
          <w:color w:val="auto"/>
          <w:sz w:val="24"/>
          <w:szCs w:val="24"/>
          <w:lang w:val="pt-BR"/>
        </w:rPr>
        <w:t>Atividades Desenvolvidas</w:t>
      </w:r>
    </w:p>
    <w:p w14:paraId="16020B8E" w14:textId="77777777" w:rsidR="00FC3E93" w:rsidRPr="00463B60" w:rsidRDefault="00463B60" w:rsidP="00463B6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63B60">
        <w:rPr>
          <w:rFonts w:ascii="Times New Roman" w:hAnsi="Times New Roman" w:cs="Times New Roman"/>
          <w:sz w:val="24"/>
          <w:szCs w:val="24"/>
          <w:lang w:val="pt-BR"/>
        </w:rPr>
        <w:t xml:space="preserve">Foram estudados os capítulos 1, 2 e 3 do material didático. O capítulo 1 </w:t>
      </w:r>
      <w:r w:rsidRPr="00463B60">
        <w:rPr>
          <w:rFonts w:ascii="Times New Roman" w:hAnsi="Times New Roman" w:cs="Times New Roman"/>
          <w:sz w:val="24"/>
          <w:szCs w:val="24"/>
          <w:lang w:val="pt-BR"/>
        </w:rPr>
        <w:t>apresentou os conceitos fundamentais sobre Sistemas de Gerenciamento de Banco de Dados Relacionais, com ênfase na estruturação de dados geográficos. No capítulo 2, foram aplicados comandos SQL para criação e modificação de tabelas, incluindo inserção, atua</w:t>
      </w:r>
      <w:r w:rsidRPr="00463B60">
        <w:rPr>
          <w:rFonts w:ascii="Times New Roman" w:hAnsi="Times New Roman" w:cs="Times New Roman"/>
          <w:sz w:val="24"/>
          <w:szCs w:val="24"/>
          <w:lang w:val="pt-BR"/>
        </w:rPr>
        <w:t>lização e exclusão de registros. O capítulo 3 introduziu as operações espaciais, como a criação de geometrias, o uso de funções espaciais e a realização de junções com base em relações topológicas.</w:t>
      </w:r>
    </w:p>
    <w:p w14:paraId="67820C6B" w14:textId="1FE22617" w:rsidR="00FC3E93" w:rsidRPr="00463B60" w:rsidRDefault="00463B60" w:rsidP="00463B60">
      <w:pPr>
        <w:pStyle w:val="Ttulo2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463B60">
        <w:rPr>
          <w:rFonts w:ascii="Times New Roman" w:hAnsi="Times New Roman" w:cs="Times New Roman"/>
          <w:color w:val="auto"/>
          <w:sz w:val="24"/>
          <w:szCs w:val="24"/>
          <w:lang w:val="pt-BR"/>
        </w:rPr>
        <w:t>Desafios</w:t>
      </w:r>
    </w:p>
    <w:p w14:paraId="6A4C5F97" w14:textId="3230D57F" w:rsidR="00FC3E93" w:rsidRPr="00463B60" w:rsidRDefault="00463B60" w:rsidP="00463B6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63B60">
        <w:rPr>
          <w:rFonts w:ascii="Times New Roman" w:hAnsi="Times New Roman" w:cs="Times New Roman"/>
          <w:sz w:val="24"/>
          <w:szCs w:val="24"/>
          <w:lang w:val="pt-BR"/>
        </w:rPr>
        <w:t>Durante a importação de dados no formato</w:t>
      </w:r>
      <w:r w:rsidRPr="00463B60">
        <w:rPr>
          <w:rFonts w:ascii="Times New Roman" w:hAnsi="Times New Roman" w:cs="Times New Roman"/>
          <w:sz w:val="24"/>
          <w:szCs w:val="24"/>
          <w:lang w:val="pt-BR"/>
        </w:rPr>
        <w:t xml:space="preserve"> CSV, surgiram dificuldades relacionadas à leitura de colunas geométricas em WKT. Pequenas inconsistências na estrutura do texto, como aspas desnecessárias ou erros na ordem das coordenadas, impediram a execução correta dos comandos. A definição do SRID ad</w:t>
      </w:r>
      <w:r w:rsidRPr="00463B60">
        <w:rPr>
          <w:rFonts w:ascii="Times New Roman" w:hAnsi="Times New Roman" w:cs="Times New Roman"/>
          <w:sz w:val="24"/>
          <w:szCs w:val="24"/>
          <w:lang w:val="pt-BR"/>
        </w:rPr>
        <w:t xml:space="preserve">equado também demandou atenção, principalmente em operações de transformação e análise espacial. Houve ainda limitações operacionais no ambiente online, como restrições de permissão ao utilizar comandos como COPY e à criação de </w:t>
      </w:r>
      <w:proofErr w:type="spellStart"/>
      <w:r w:rsidRPr="00463B60">
        <w:rPr>
          <w:rFonts w:ascii="Times New Roman" w:hAnsi="Times New Roman" w:cs="Times New Roman"/>
          <w:sz w:val="24"/>
          <w:szCs w:val="24"/>
          <w:lang w:val="pt-BR"/>
        </w:rPr>
        <w:t>schemas</w:t>
      </w:r>
      <w:proofErr w:type="spellEnd"/>
      <w:r w:rsidRPr="00463B60">
        <w:rPr>
          <w:rFonts w:ascii="Times New Roman" w:hAnsi="Times New Roman" w:cs="Times New Roman"/>
          <w:sz w:val="24"/>
          <w:szCs w:val="24"/>
          <w:lang w:val="pt-BR"/>
        </w:rPr>
        <w:t xml:space="preserve"> personalizados. Outr</w:t>
      </w:r>
      <w:r w:rsidRPr="00463B60">
        <w:rPr>
          <w:rFonts w:ascii="Times New Roman" w:hAnsi="Times New Roman" w:cs="Times New Roman"/>
          <w:sz w:val="24"/>
          <w:szCs w:val="24"/>
          <w:lang w:val="pt-BR"/>
        </w:rPr>
        <w:t>o obstáculo foi a necessidade de adequar os nomes das tabelas e colunas nas consultas, exigindo ajustes manuais em diversas instruções SQL.</w:t>
      </w:r>
    </w:p>
    <w:sectPr w:rsidR="00FC3E93" w:rsidRPr="00463B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3B60"/>
    <w:rsid w:val="00AA1D8D"/>
    <w:rsid w:val="00B47730"/>
    <w:rsid w:val="00CB0664"/>
    <w:rsid w:val="00FC3E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4B630"/>
  <w14:defaultImageDpi w14:val="300"/>
  <w15:docId w15:val="{5691AC95-C5AE-4C92-9129-38137431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João Victor Sabino</cp:lastModifiedBy>
  <cp:revision>2</cp:revision>
  <dcterms:created xsi:type="dcterms:W3CDTF">2013-12-23T23:15:00Z</dcterms:created>
  <dcterms:modified xsi:type="dcterms:W3CDTF">2025-05-31T23:38:00Z</dcterms:modified>
  <cp:category/>
</cp:coreProperties>
</file>