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907" w:rsidRPr="005D4907" w:rsidRDefault="00BB2FCC" w:rsidP="005D49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inherit" w:eastAsia="Times New Roman" w:hAnsi="inherit" w:cs="Courier New"/>
          <w:color w:val="212121"/>
          <w:sz w:val="20"/>
          <w:szCs w:val="20"/>
          <w:lang w:val="pt-PT" w:eastAsia="pt-BR"/>
        </w:rPr>
      </w:pPr>
      <w:r>
        <w:rPr>
          <w:rFonts w:ascii="inherit" w:eastAsia="Times New Roman" w:hAnsi="inherit" w:cs="Courier New"/>
          <w:color w:val="212121"/>
          <w:sz w:val="20"/>
          <w:szCs w:val="20"/>
          <w:lang w:val="pt-PT" w:eastAsia="pt-BR"/>
        </w:rPr>
        <w:t xml:space="preserve">As florações algais ocorrem de forma natural nos sistemas aquáticos, fatores abióticos como temperatura, vento e a disponibilidade de nutrientes controlam a ocorrência desses eventos, algumas vezes essas florações podem ser tóxicas (o termo HAB - </w:t>
      </w:r>
      <w:r w:rsidRPr="00BB2FCC">
        <w:rPr>
          <w:rFonts w:ascii="inherit" w:eastAsia="Times New Roman" w:hAnsi="inherit" w:cs="Courier New"/>
          <w:color w:val="212121"/>
          <w:sz w:val="20"/>
          <w:szCs w:val="20"/>
          <w:lang w:val="pt-PT" w:eastAsia="pt-BR"/>
        </w:rPr>
        <w:t>Harmful Algal Bloom</w:t>
      </w:r>
      <w:r>
        <w:rPr>
          <w:rFonts w:ascii="inherit" w:eastAsia="Times New Roman" w:hAnsi="inherit" w:cs="Courier New"/>
          <w:color w:val="212121"/>
          <w:sz w:val="20"/>
          <w:szCs w:val="20"/>
          <w:lang w:val="pt-PT" w:eastAsia="pt-BR"/>
        </w:rPr>
        <w:t xml:space="preserve"> é bastante encontrado na literatura) causando perdas tanto na indústria da pesca como no turismo, além do envenenamento em várias escalas. Nesse sentido, e</w:t>
      </w:r>
      <w:r w:rsidR="005D4907">
        <w:rPr>
          <w:rFonts w:ascii="inherit" w:eastAsia="Times New Roman" w:hAnsi="inherit" w:cs="Courier New"/>
          <w:color w:val="212121"/>
          <w:sz w:val="20"/>
          <w:szCs w:val="20"/>
          <w:lang w:val="pt-PT" w:eastAsia="pt-BR"/>
        </w:rPr>
        <w:t>ste</w:t>
      </w:r>
      <w:r w:rsidR="005D4907" w:rsidRPr="005D4907">
        <w:rPr>
          <w:rFonts w:ascii="inherit" w:eastAsia="Times New Roman" w:hAnsi="inherit" w:cs="Courier New"/>
          <w:color w:val="212121"/>
          <w:sz w:val="20"/>
          <w:szCs w:val="20"/>
          <w:lang w:val="pt-PT" w:eastAsia="pt-BR"/>
        </w:rPr>
        <w:t xml:space="preserve"> trabalho tem como objetivo mapear e analisar</w:t>
      </w:r>
      <w:r w:rsidR="005D4907">
        <w:rPr>
          <w:rFonts w:ascii="inherit" w:eastAsia="Times New Roman" w:hAnsi="inherit" w:cs="Courier New"/>
          <w:color w:val="212121"/>
          <w:sz w:val="20"/>
          <w:szCs w:val="20"/>
          <w:lang w:val="pt-PT" w:eastAsia="pt-BR"/>
        </w:rPr>
        <w:t xml:space="preserve"> blooms fitoplanctonicos </w:t>
      </w:r>
      <w:r w:rsidR="005D4907" w:rsidRPr="005D4907">
        <w:rPr>
          <w:rFonts w:ascii="inherit" w:eastAsia="Times New Roman" w:hAnsi="inherit" w:cs="Courier New"/>
          <w:color w:val="212121"/>
          <w:sz w:val="20"/>
          <w:szCs w:val="20"/>
          <w:lang w:val="pt-PT" w:eastAsia="pt-BR"/>
        </w:rPr>
        <w:t>u</w:t>
      </w:r>
      <w:r w:rsidR="005D4907">
        <w:rPr>
          <w:rFonts w:ascii="inherit" w:eastAsia="Times New Roman" w:hAnsi="inherit" w:cs="Courier New"/>
          <w:color w:val="212121"/>
          <w:sz w:val="20"/>
          <w:szCs w:val="20"/>
          <w:lang w:val="pt-PT" w:eastAsia="pt-BR"/>
        </w:rPr>
        <w:t>tiliz</w:t>
      </w:r>
      <w:r w:rsidR="005D4907" w:rsidRPr="005D4907">
        <w:rPr>
          <w:rFonts w:ascii="inherit" w:eastAsia="Times New Roman" w:hAnsi="inherit" w:cs="Courier New"/>
          <w:color w:val="212121"/>
          <w:sz w:val="20"/>
          <w:szCs w:val="20"/>
          <w:lang w:val="pt-PT" w:eastAsia="pt-BR"/>
        </w:rPr>
        <w:t xml:space="preserve">ando técnicas de sensoriamento remoto, criando </w:t>
      </w:r>
      <w:proofErr w:type="gramStart"/>
      <w:r w:rsidR="006677D6">
        <w:rPr>
          <w:rFonts w:ascii="inherit" w:eastAsia="Times New Roman" w:hAnsi="inherit" w:cs="Courier New"/>
          <w:color w:val="212121"/>
          <w:sz w:val="20"/>
          <w:szCs w:val="20"/>
          <w:lang w:val="pt-PT" w:eastAsia="pt-BR"/>
        </w:rPr>
        <w:t>um</w:t>
      </w:r>
      <w:r w:rsidR="005D4907" w:rsidRPr="005D4907">
        <w:rPr>
          <w:rFonts w:ascii="inherit" w:eastAsia="Times New Roman" w:hAnsi="inherit" w:cs="Courier New"/>
          <w:color w:val="212121"/>
          <w:sz w:val="20"/>
          <w:szCs w:val="20"/>
          <w:lang w:val="pt-PT" w:eastAsia="pt-BR"/>
        </w:rPr>
        <w:t xml:space="preserve"> banco de dados em</w:t>
      </w:r>
      <w:r w:rsidR="005D4907">
        <w:rPr>
          <w:rFonts w:ascii="inherit" w:eastAsia="Times New Roman" w:hAnsi="inherit" w:cs="Courier New"/>
          <w:color w:val="212121"/>
          <w:sz w:val="20"/>
          <w:szCs w:val="20"/>
          <w:lang w:val="pt-PT" w:eastAsia="pt-BR"/>
        </w:rPr>
        <w:t xml:space="preserve"> </w:t>
      </w:r>
      <w:r w:rsidR="006677D6">
        <w:rPr>
          <w:rFonts w:ascii="inherit" w:eastAsia="Times New Roman" w:hAnsi="inherit" w:cs="Courier New"/>
          <w:color w:val="212121"/>
          <w:sz w:val="20"/>
          <w:szCs w:val="20"/>
          <w:lang w:val="pt-PT" w:eastAsia="pt-BR"/>
        </w:rPr>
        <w:t>s</w:t>
      </w:r>
      <w:r w:rsidR="005D4907" w:rsidRPr="005D4907">
        <w:rPr>
          <w:rFonts w:ascii="inherit" w:eastAsia="Times New Roman" w:hAnsi="inherit" w:cs="Courier New"/>
          <w:color w:val="212121"/>
          <w:sz w:val="20"/>
          <w:szCs w:val="20"/>
          <w:lang w:val="pt-PT" w:eastAsia="pt-BR"/>
        </w:rPr>
        <w:t xml:space="preserve">istema de </w:t>
      </w:r>
      <w:r w:rsidR="006677D6">
        <w:rPr>
          <w:rFonts w:ascii="inherit" w:eastAsia="Times New Roman" w:hAnsi="inherit" w:cs="Courier New"/>
          <w:color w:val="212121"/>
          <w:sz w:val="20"/>
          <w:szCs w:val="20"/>
          <w:lang w:val="pt-PT" w:eastAsia="pt-BR"/>
        </w:rPr>
        <w:t>i</w:t>
      </w:r>
      <w:r w:rsidR="005D4907" w:rsidRPr="005D4907">
        <w:rPr>
          <w:rFonts w:ascii="inherit" w:eastAsia="Times New Roman" w:hAnsi="inherit" w:cs="Courier New"/>
          <w:color w:val="212121"/>
          <w:sz w:val="20"/>
          <w:szCs w:val="20"/>
          <w:lang w:val="pt-PT" w:eastAsia="pt-BR"/>
        </w:rPr>
        <w:t xml:space="preserve">nformação </w:t>
      </w:r>
      <w:r w:rsidR="006677D6">
        <w:rPr>
          <w:rFonts w:ascii="inherit" w:eastAsia="Times New Roman" w:hAnsi="inherit" w:cs="Courier New"/>
          <w:color w:val="212121"/>
          <w:sz w:val="20"/>
          <w:szCs w:val="20"/>
          <w:lang w:val="pt-PT" w:eastAsia="pt-BR"/>
        </w:rPr>
        <w:t>geográficas</w:t>
      </w:r>
      <w:r w:rsidR="005D4907" w:rsidRPr="005D4907">
        <w:rPr>
          <w:rFonts w:ascii="inherit" w:eastAsia="Times New Roman" w:hAnsi="inherit" w:cs="Courier New"/>
          <w:color w:val="212121"/>
          <w:sz w:val="20"/>
          <w:szCs w:val="20"/>
          <w:lang w:val="pt-PT" w:eastAsia="pt-BR"/>
        </w:rPr>
        <w:t>, produzindo mapa</w:t>
      </w:r>
      <w:r w:rsidR="004550CB">
        <w:rPr>
          <w:rFonts w:ascii="inherit" w:eastAsia="Times New Roman" w:hAnsi="inherit" w:cs="Courier New"/>
          <w:color w:val="212121"/>
          <w:sz w:val="20"/>
          <w:szCs w:val="20"/>
          <w:lang w:val="pt-PT" w:eastAsia="pt-BR"/>
        </w:rPr>
        <w:t>s</w:t>
      </w:r>
      <w:r w:rsidR="005D4907" w:rsidRPr="005D4907">
        <w:rPr>
          <w:rFonts w:ascii="inherit" w:eastAsia="Times New Roman" w:hAnsi="inherit" w:cs="Courier New"/>
          <w:color w:val="212121"/>
          <w:sz w:val="20"/>
          <w:szCs w:val="20"/>
          <w:lang w:val="pt-PT" w:eastAsia="pt-BR"/>
        </w:rPr>
        <w:t xml:space="preserve"> para os parâmetros </w:t>
      </w:r>
      <w:r w:rsidR="005D4907">
        <w:rPr>
          <w:rFonts w:ascii="inherit" w:eastAsia="Times New Roman" w:hAnsi="inherit" w:cs="Courier New"/>
          <w:color w:val="212121"/>
          <w:sz w:val="20"/>
          <w:szCs w:val="20"/>
          <w:lang w:val="pt-PT" w:eastAsia="pt-BR"/>
        </w:rPr>
        <w:t>oceanográficos</w:t>
      </w:r>
      <w:proofErr w:type="gramEnd"/>
      <w:r w:rsidR="005D4907">
        <w:rPr>
          <w:rFonts w:ascii="inherit" w:eastAsia="Times New Roman" w:hAnsi="inherit" w:cs="Courier New"/>
          <w:color w:val="212121"/>
          <w:sz w:val="20"/>
          <w:szCs w:val="20"/>
          <w:lang w:val="pt-PT" w:eastAsia="pt-BR"/>
        </w:rPr>
        <w:t xml:space="preserve"> </w:t>
      </w:r>
      <w:r w:rsidR="005D4907" w:rsidRPr="005D4907">
        <w:rPr>
          <w:rFonts w:ascii="inherit" w:eastAsia="Times New Roman" w:hAnsi="inherit" w:cs="Courier New"/>
          <w:color w:val="212121"/>
          <w:sz w:val="20"/>
          <w:szCs w:val="20"/>
          <w:lang w:val="pt-PT" w:eastAsia="pt-BR"/>
        </w:rPr>
        <w:t>e indicando</w:t>
      </w:r>
      <w:r w:rsidR="005D4907">
        <w:rPr>
          <w:rFonts w:ascii="inherit" w:eastAsia="Times New Roman" w:hAnsi="inherit" w:cs="Courier New"/>
          <w:color w:val="212121"/>
          <w:sz w:val="20"/>
          <w:szCs w:val="20"/>
          <w:lang w:val="pt-PT" w:eastAsia="pt-BR"/>
        </w:rPr>
        <w:t xml:space="preserve"> </w:t>
      </w:r>
      <w:r w:rsidR="005D4907" w:rsidRPr="005D4907">
        <w:rPr>
          <w:rFonts w:ascii="inherit" w:eastAsia="Times New Roman" w:hAnsi="inherit" w:cs="Courier New"/>
          <w:color w:val="212121"/>
          <w:sz w:val="20"/>
          <w:szCs w:val="20"/>
          <w:lang w:val="pt-PT" w:eastAsia="pt-BR"/>
        </w:rPr>
        <w:t xml:space="preserve">a proliferação de </w:t>
      </w:r>
      <w:r w:rsidR="005D4907">
        <w:rPr>
          <w:rFonts w:ascii="inherit" w:eastAsia="Times New Roman" w:hAnsi="inherit" w:cs="Courier New"/>
          <w:color w:val="212121"/>
          <w:sz w:val="20"/>
          <w:szCs w:val="20"/>
          <w:lang w:val="pt-PT" w:eastAsia="pt-BR"/>
        </w:rPr>
        <w:t xml:space="preserve">florações </w:t>
      </w:r>
      <w:r w:rsidR="005D4907" w:rsidRPr="005D4907">
        <w:rPr>
          <w:rFonts w:ascii="inherit" w:eastAsia="Times New Roman" w:hAnsi="inherit" w:cs="Courier New"/>
          <w:color w:val="212121"/>
          <w:sz w:val="20"/>
          <w:szCs w:val="20"/>
          <w:lang w:val="pt-PT" w:eastAsia="pt-BR"/>
        </w:rPr>
        <w:t>alga</w:t>
      </w:r>
      <w:r w:rsidR="005D4907">
        <w:rPr>
          <w:rFonts w:ascii="inherit" w:eastAsia="Times New Roman" w:hAnsi="inherit" w:cs="Courier New"/>
          <w:color w:val="212121"/>
          <w:sz w:val="20"/>
          <w:szCs w:val="20"/>
          <w:lang w:val="pt-PT" w:eastAsia="pt-BR"/>
        </w:rPr>
        <w:t>i</w:t>
      </w:r>
      <w:r w:rsidR="005D4907" w:rsidRPr="005D4907">
        <w:rPr>
          <w:rFonts w:ascii="inherit" w:eastAsia="Times New Roman" w:hAnsi="inherit" w:cs="Courier New"/>
          <w:color w:val="212121"/>
          <w:sz w:val="20"/>
          <w:szCs w:val="20"/>
          <w:lang w:val="pt-PT" w:eastAsia="pt-BR"/>
        </w:rPr>
        <w:t xml:space="preserve">s na </w:t>
      </w:r>
      <w:r w:rsidR="006677D6">
        <w:rPr>
          <w:rFonts w:ascii="inherit" w:eastAsia="Times New Roman" w:hAnsi="inherit" w:cs="Courier New"/>
          <w:color w:val="212121"/>
          <w:sz w:val="20"/>
          <w:szCs w:val="20"/>
          <w:lang w:val="pt-PT" w:eastAsia="pt-BR"/>
        </w:rPr>
        <w:t xml:space="preserve">região </w:t>
      </w:r>
      <w:r w:rsidR="00482CC4">
        <w:rPr>
          <w:rFonts w:ascii="inherit" w:eastAsia="Times New Roman" w:hAnsi="inherit" w:cs="Courier New"/>
          <w:color w:val="212121"/>
          <w:sz w:val="20"/>
          <w:szCs w:val="20"/>
          <w:lang w:val="pt-PT" w:eastAsia="pt-BR"/>
        </w:rPr>
        <w:t>de Ubatuba, litoral norte do Estado de São Paulo</w:t>
      </w:r>
      <w:r w:rsidR="005D4907" w:rsidRPr="005D4907">
        <w:rPr>
          <w:rFonts w:ascii="inherit" w:eastAsia="Times New Roman" w:hAnsi="inherit" w:cs="Courier New"/>
          <w:color w:val="212121"/>
          <w:sz w:val="20"/>
          <w:szCs w:val="20"/>
          <w:lang w:val="pt-PT" w:eastAsia="pt-BR"/>
        </w:rPr>
        <w:t xml:space="preserve"> e </w:t>
      </w:r>
      <w:r w:rsidR="004550CB">
        <w:rPr>
          <w:rFonts w:ascii="inherit" w:eastAsia="Times New Roman" w:hAnsi="inherit" w:cs="Courier New"/>
          <w:color w:val="212121"/>
          <w:sz w:val="20"/>
          <w:szCs w:val="20"/>
          <w:lang w:val="pt-PT" w:eastAsia="pt-BR"/>
        </w:rPr>
        <w:t>dessa forma</w:t>
      </w:r>
      <w:r w:rsidR="00BF5F56">
        <w:rPr>
          <w:rFonts w:ascii="inherit" w:eastAsia="Times New Roman" w:hAnsi="inherit" w:cs="Courier New"/>
          <w:color w:val="212121"/>
          <w:sz w:val="20"/>
          <w:szCs w:val="20"/>
          <w:lang w:val="pt-PT" w:eastAsia="pt-BR"/>
        </w:rPr>
        <w:t xml:space="preserve">, fornecer material </w:t>
      </w:r>
      <w:r w:rsidR="004550CB">
        <w:rPr>
          <w:rFonts w:ascii="inherit" w:eastAsia="Times New Roman" w:hAnsi="inherit" w:cs="Courier New"/>
          <w:color w:val="212121"/>
          <w:sz w:val="20"/>
          <w:szCs w:val="20"/>
          <w:lang w:val="pt-PT" w:eastAsia="pt-BR"/>
        </w:rPr>
        <w:t>para a criação de um modelo de previsão destes eventos</w:t>
      </w:r>
      <w:r w:rsidR="005D4907" w:rsidRPr="005D4907">
        <w:rPr>
          <w:rFonts w:ascii="inherit" w:eastAsia="Times New Roman" w:hAnsi="inherit" w:cs="Courier New"/>
          <w:color w:val="212121"/>
          <w:sz w:val="20"/>
          <w:szCs w:val="20"/>
          <w:lang w:val="pt-PT" w:eastAsia="pt-BR"/>
        </w:rPr>
        <w:t>.</w:t>
      </w:r>
    </w:p>
    <w:p w:rsidR="004550CB" w:rsidRDefault="004550CB" w:rsidP="005D49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inherit" w:eastAsia="Times New Roman" w:hAnsi="inherit" w:cs="Courier New"/>
          <w:color w:val="212121"/>
          <w:sz w:val="20"/>
          <w:szCs w:val="20"/>
          <w:lang w:val="pt-PT" w:eastAsia="pt-BR"/>
        </w:rPr>
      </w:pPr>
      <w:r>
        <w:rPr>
          <w:rFonts w:ascii="inherit" w:eastAsia="Times New Roman" w:hAnsi="inherit" w:cs="Courier New"/>
          <w:color w:val="212121"/>
          <w:sz w:val="20"/>
          <w:szCs w:val="20"/>
          <w:lang w:val="pt-PT" w:eastAsia="pt-BR"/>
        </w:rPr>
        <w:t xml:space="preserve">Foram selecionados </w:t>
      </w:r>
      <w:proofErr w:type="gramStart"/>
      <w:r w:rsidR="00EB375B">
        <w:rPr>
          <w:rFonts w:ascii="inherit" w:eastAsia="Times New Roman" w:hAnsi="inherit" w:cs="Courier New"/>
          <w:color w:val="212121"/>
          <w:sz w:val="20"/>
          <w:szCs w:val="20"/>
          <w:lang w:val="pt-PT" w:eastAsia="pt-BR"/>
        </w:rPr>
        <w:t>2</w:t>
      </w:r>
      <w:proofErr w:type="gramEnd"/>
      <w:r w:rsidR="00EB375B">
        <w:rPr>
          <w:rFonts w:ascii="inherit" w:eastAsia="Times New Roman" w:hAnsi="inherit" w:cs="Courier New"/>
          <w:color w:val="212121"/>
          <w:sz w:val="20"/>
          <w:szCs w:val="20"/>
          <w:lang w:val="pt-PT" w:eastAsia="pt-BR"/>
        </w:rPr>
        <w:t xml:space="preserve"> </w:t>
      </w:r>
      <w:r>
        <w:rPr>
          <w:rFonts w:ascii="inherit" w:eastAsia="Times New Roman" w:hAnsi="inherit" w:cs="Courier New"/>
          <w:color w:val="212121"/>
          <w:sz w:val="20"/>
          <w:szCs w:val="20"/>
          <w:lang w:val="pt-PT" w:eastAsia="pt-BR"/>
        </w:rPr>
        <w:t>períodos de coleta de amostras nos quais houve confirmação de florações na estaçao de Ubatuba do projeto Antares. Além de informações radiométricas</w:t>
      </w:r>
      <w:r w:rsidR="00EB375B">
        <w:rPr>
          <w:rFonts w:ascii="inherit" w:eastAsia="Times New Roman" w:hAnsi="inherit" w:cs="Courier New"/>
          <w:color w:val="212121"/>
          <w:sz w:val="20"/>
          <w:szCs w:val="20"/>
          <w:lang w:val="pt-PT" w:eastAsia="pt-BR"/>
        </w:rPr>
        <w:t>, concentração de clorofila, material particulado, materia organica dissolvida colorida (CDOM) informações dobre o perfil da coluna d’agua também serão analizados. Os trabalhos estatísticos serão realizados utilizando a linguagem de programação phyton e R.</w:t>
      </w:r>
    </w:p>
    <w:p w:rsidR="008116D1" w:rsidRPr="00D11E07" w:rsidRDefault="00EB375B" w:rsidP="00D11E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inherit" w:eastAsia="Times New Roman" w:hAnsi="inherit" w:cs="Courier New"/>
          <w:color w:val="212121"/>
          <w:sz w:val="20"/>
          <w:szCs w:val="20"/>
          <w:lang w:eastAsia="pt-BR"/>
        </w:rPr>
      </w:pPr>
      <w:r>
        <w:rPr>
          <w:rFonts w:ascii="inherit" w:eastAsia="Times New Roman" w:hAnsi="inherit" w:cs="Courier New"/>
          <w:color w:val="212121"/>
          <w:sz w:val="20"/>
          <w:szCs w:val="20"/>
          <w:lang w:val="pt-PT" w:eastAsia="pt-BR"/>
        </w:rPr>
        <w:t>A modelagem com o uso de dados de sensoriamento</w:t>
      </w:r>
      <w:r w:rsidR="005D4907" w:rsidRPr="005D4907">
        <w:rPr>
          <w:rFonts w:ascii="inherit" w:eastAsia="Times New Roman" w:hAnsi="inherit" w:cs="Courier New"/>
          <w:color w:val="212121"/>
          <w:sz w:val="20"/>
          <w:szCs w:val="20"/>
          <w:lang w:val="pt-PT" w:eastAsia="pt-BR"/>
        </w:rPr>
        <w:t xml:space="preserve"> remoto</w:t>
      </w:r>
      <w:r>
        <w:rPr>
          <w:rFonts w:ascii="inherit" w:eastAsia="Times New Roman" w:hAnsi="inherit" w:cs="Courier New"/>
          <w:color w:val="212121"/>
          <w:sz w:val="20"/>
          <w:szCs w:val="20"/>
          <w:lang w:val="pt-PT" w:eastAsia="pt-BR"/>
        </w:rPr>
        <w:t xml:space="preserve"> </w:t>
      </w:r>
      <w:r w:rsidR="005D4907" w:rsidRPr="005D4907">
        <w:rPr>
          <w:rFonts w:ascii="inherit" w:eastAsia="Times New Roman" w:hAnsi="inherit" w:cs="Courier New"/>
          <w:color w:val="212121"/>
          <w:sz w:val="20"/>
          <w:szCs w:val="20"/>
          <w:lang w:val="pt-PT" w:eastAsia="pt-BR"/>
        </w:rPr>
        <w:t xml:space="preserve">desempenha um papel </w:t>
      </w:r>
      <w:r>
        <w:rPr>
          <w:rFonts w:ascii="inherit" w:eastAsia="Times New Roman" w:hAnsi="inherit" w:cs="Courier New"/>
          <w:color w:val="212121"/>
          <w:sz w:val="20"/>
          <w:szCs w:val="20"/>
          <w:lang w:val="pt-PT" w:eastAsia="pt-BR"/>
        </w:rPr>
        <w:t>fundamental</w:t>
      </w:r>
      <w:r w:rsidR="005D4907" w:rsidRPr="005D4907">
        <w:rPr>
          <w:rFonts w:ascii="inherit" w:eastAsia="Times New Roman" w:hAnsi="inherit" w:cs="Courier New"/>
          <w:color w:val="212121"/>
          <w:sz w:val="20"/>
          <w:szCs w:val="20"/>
          <w:lang w:val="pt-PT" w:eastAsia="pt-BR"/>
        </w:rPr>
        <w:t xml:space="preserve"> no monitorament</w:t>
      </w:r>
      <w:r>
        <w:rPr>
          <w:rFonts w:ascii="inherit" w:eastAsia="Times New Roman" w:hAnsi="inherit" w:cs="Courier New"/>
          <w:color w:val="212121"/>
          <w:sz w:val="20"/>
          <w:szCs w:val="20"/>
          <w:lang w:val="pt-PT" w:eastAsia="pt-BR"/>
        </w:rPr>
        <w:t xml:space="preserve">o e análise de </w:t>
      </w:r>
      <w:proofErr w:type="gramStart"/>
      <w:r>
        <w:rPr>
          <w:rFonts w:ascii="inherit" w:eastAsia="Times New Roman" w:hAnsi="inherit" w:cs="Courier New"/>
          <w:color w:val="212121"/>
          <w:sz w:val="20"/>
          <w:szCs w:val="20"/>
          <w:lang w:val="pt-PT" w:eastAsia="pt-BR"/>
        </w:rPr>
        <w:t>bloom</w:t>
      </w:r>
      <w:proofErr w:type="gramEnd"/>
      <w:r>
        <w:rPr>
          <w:rFonts w:ascii="inherit" w:eastAsia="Times New Roman" w:hAnsi="inherit" w:cs="Courier New"/>
          <w:color w:val="212121"/>
          <w:sz w:val="20"/>
          <w:szCs w:val="20"/>
          <w:lang w:val="pt-PT" w:eastAsia="pt-BR"/>
        </w:rPr>
        <w:t xml:space="preserve"> de algas, facilitando </w:t>
      </w:r>
      <w:r w:rsidR="005D4907" w:rsidRPr="005D4907">
        <w:rPr>
          <w:rFonts w:ascii="inherit" w:eastAsia="Times New Roman" w:hAnsi="inherit" w:cs="Courier New"/>
          <w:color w:val="212121"/>
          <w:sz w:val="20"/>
          <w:szCs w:val="20"/>
          <w:lang w:val="pt-PT" w:eastAsia="pt-BR"/>
        </w:rPr>
        <w:t>a análise de</w:t>
      </w:r>
      <w:r>
        <w:rPr>
          <w:rFonts w:ascii="inherit" w:eastAsia="Times New Roman" w:hAnsi="inherit" w:cs="Courier New"/>
          <w:color w:val="212121"/>
          <w:sz w:val="20"/>
          <w:szCs w:val="20"/>
          <w:lang w:val="pt-PT" w:eastAsia="pt-BR"/>
        </w:rPr>
        <w:t xml:space="preserve"> </w:t>
      </w:r>
      <w:r w:rsidR="005D4907" w:rsidRPr="005D4907">
        <w:rPr>
          <w:rFonts w:ascii="inherit" w:eastAsia="Times New Roman" w:hAnsi="inherit" w:cs="Courier New"/>
          <w:color w:val="212121"/>
          <w:sz w:val="20"/>
          <w:szCs w:val="20"/>
          <w:lang w:val="pt-PT" w:eastAsia="pt-BR"/>
        </w:rPr>
        <w:t>fontes de efluentes, como Industrial, esgoto e efluentes humanos</w:t>
      </w:r>
      <w:r>
        <w:rPr>
          <w:rFonts w:ascii="inherit" w:eastAsia="Times New Roman" w:hAnsi="inherit" w:cs="Courier New"/>
          <w:color w:val="212121"/>
          <w:sz w:val="20"/>
          <w:szCs w:val="20"/>
          <w:lang w:val="pt-PT" w:eastAsia="pt-BR"/>
        </w:rPr>
        <w:t xml:space="preserve"> na região.</w:t>
      </w:r>
      <w:bookmarkStart w:id="0" w:name="_GoBack"/>
      <w:bookmarkEnd w:id="0"/>
    </w:p>
    <w:sectPr w:rsidR="008116D1" w:rsidRPr="00D11E0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907"/>
    <w:rsid w:val="003A626E"/>
    <w:rsid w:val="004550CB"/>
    <w:rsid w:val="00482CC4"/>
    <w:rsid w:val="005D4907"/>
    <w:rsid w:val="006677D6"/>
    <w:rsid w:val="00771A92"/>
    <w:rsid w:val="007F05E7"/>
    <w:rsid w:val="00BB2FCC"/>
    <w:rsid w:val="00BF5F56"/>
    <w:rsid w:val="00C20516"/>
    <w:rsid w:val="00D11E07"/>
    <w:rsid w:val="00E92CC3"/>
    <w:rsid w:val="00EB3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5D49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5D4907"/>
    <w:rPr>
      <w:rFonts w:ascii="Courier New" w:eastAsia="Times New Roman" w:hAnsi="Courier New" w:cs="Courier New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5D49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5D4907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5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220</Words>
  <Characters>1289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 moiano</dc:creator>
  <cp:lastModifiedBy>gabriel moiano</cp:lastModifiedBy>
  <cp:revision>2</cp:revision>
  <dcterms:created xsi:type="dcterms:W3CDTF">2018-10-15T04:54:00Z</dcterms:created>
  <dcterms:modified xsi:type="dcterms:W3CDTF">2018-10-15T06:42:00Z</dcterms:modified>
</cp:coreProperties>
</file>